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before="200" w:after="0"/>
        <w:jc w:val="center"/>
        <w:rPr>
          <w:rFonts w:ascii="Times New Roman" w:hAnsi="Times New Roman" w:eastAsia="Times New Roman" w:cs="Times New Roman"/>
          <w:b/>
          <w:color w:val="1155CC"/>
          <w:sz w:val="26"/>
          <w:szCs w:val="26"/>
        </w:rPr>
      </w:pPr>
      <w:r>
        <w:rPr>
          <w:rFonts w:eastAsia="Times New Roman" w:cs="Times New Roman" w:ascii="Times New Roman" w:hAnsi="Times New Roman"/>
          <w:b/>
          <w:color w:val="1155CC"/>
          <w:sz w:val="26"/>
          <w:szCs w:val="26"/>
        </w:rPr>
        <w:t>Изначально Вышестоящий Дом Изначально Вышестоящего Отца</w:t>
      </w:r>
    </w:p>
    <w:p>
      <w:pPr>
        <w:pStyle w:val="Normal1"/>
        <w:spacing w:lineRule="auto" w:line="276" w:before="200" w:after="0"/>
        <w:jc w:val="center"/>
        <w:rPr>
          <w:rFonts w:ascii="Times New Roman" w:hAnsi="Times New Roman" w:eastAsia="Times New Roman" w:cs="Times New Roman"/>
          <w:b/>
        </w:rPr>
      </w:pPr>
      <w:r>
        <w:rPr>
          <w:rFonts w:eastAsia="Times New Roman" w:cs="Times New Roman" w:ascii="Times New Roman" w:hAnsi="Times New Roman"/>
          <w:b/>
        </w:rPr>
        <w:t>Подразделение ИВДИВО Испания, 4.951.760.157.141.521.099.596.496.743 пра-ивдиво-октаво-реальностей Фа-ИВДИВО Октавы 19.807.040.628.566.084.398.385.987.520 высокой пра-ивдиво-октаво- реальности Соль-ИВДИВО Октавы ИВДИВО территории 4.951.760.157.141.521.099.596.496.832 пра-ивдиво-октаво-реальностей Фа-ИВДИВО Октавы</w:t>
      </w:r>
    </w:p>
    <w:p>
      <w:pPr>
        <w:pStyle w:val="Normal1"/>
        <w:spacing w:lineRule="auto" w:line="276" w:before="200" w:after="0"/>
        <w:jc w:val="center"/>
        <w:rPr>
          <w:rFonts w:ascii="Times New Roman" w:hAnsi="Times New Roman" w:eastAsia="Times New Roman" w:cs="Times New Roman"/>
          <w:b/>
          <w:sz w:val="26"/>
          <w:szCs w:val="26"/>
        </w:rPr>
      </w:pPr>
      <w:r>
        <w:rPr>
          <w:rFonts w:eastAsia="Times New Roman" w:cs="Times New Roman" w:ascii="Times New Roman" w:hAnsi="Times New Roman"/>
          <w:b/>
          <w:sz w:val="28"/>
          <w:szCs w:val="28"/>
        </w:rPr>
        <w:t>Совет Изначально Вышестоящего Отца</w:t>
      </w:r>
    </w:p>
    <w:p>
      <w:pPr>
        <w:pStyle w:val="Normal1"/>
        <w:spacing w:lineRule="auto" w:line="276"/>
        <w:jc w:val="center"/>
        <w:rPr>
          <w:rFonts w:ascii="Times New Roman" w:hAnsi="Times New Roman" w:eastAsia="Times New Roman" w:cs="Times New Roman"/>
          <w:b/>
        </w:rPr>
      </w:pPr>
      <w:r>
        <w:rPr>
          <w:rFonts w:eastAsia="Times New Roman" w:cs="Times New Roman" w:ascii="Times New Roman" w:hAnsi="Times New Roman"/>
          <w:b/>
          <w:sz w:val="26"/>
          <w:szCs w:val="26"/>
        </w:rPr>
        <w:t>Протокол Совета ИВО 27.05.2023</w:t>
      </w:r>
    </w:p>
    <w:p>
      <w:pPr>
        <w:pStyle w:val="Normal1"/>
        <w:spacing w:lineRule="auto" w:line="276" w:before="57" w:after="57"/>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57" w:after="57"/>
        <w:jc w:val="left"/>
        <w:rPr>
          <w:rFonts w:ascii="Times New Roman" w:hAnsi="Times New Roman" w:eastAsia="Times New Roman" w:cs="Times New Roman"/>
          <w:i/>
          <w:i/>
        </w:rPr>
      </w:pPr>
      <w:r>
        <w:rPr>
          <w:rFonts w:eastAsia="Times New Roman" w:cs="Times New Roman" w:ascii="Times New Roman" w:hAnsi="Times New Roman"/>
          <w:i w:val="false"/>
        </w:rPr>
        <w:t>Присутствовали: 18 членов Совета ИВО</w:t>
      </w:r>
      <w:r>
        <w:rPr>
          <w:rFonts w:eastAsia="Times New Roman" w:cs="Times New Roman" w:ascii="Times New Roman" w:hAnsi="Times New Roman"/>
          <w:i/>
        </w:rPr>
        <w:t xml:space="preserve"> (Боженко О., Тараторина Е., Ногуманова Ф., Повалий Н., Баринова И., Безсмертная Ж., Нани В., Олехнович Д., Переймова Э., Юрина А., Зюкина К., Грошевая А., Мирошниченко М., Крикун Р., Сухина Н., Козлова Л., Галань Т., Переймова А.)</w:t>
      </w:r>
    </w:p>
    <w:p>
      <w:pPr>
        <w:pStyle w:val="Normal1"/>
        <w:spacing w:lineRule="auto" w:line="276" w:before="57" w:after="57"/>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57" w:after="57"/>
        <w:jc w:val="left"/>
        <w:rPr>
          <w:rFonts w:ascii="Times New Roman" w:hAnsi="Times New Roman" w:eastAsia="Times New Roman" w:cs="Times New Roman"/>
        </w:rPr>
      </w:pPr>
      <w:r>
        <w:rPr>
          <w:rFonts w:eastAsia="Times New Roman" w:cs="Times New Roman" w:ascii="Times New Roman" w:hAnsi="Times New Roman"/>
        </w:rPr>
        <w:t>1. Возожженность Изначально Вышестоящего Дома Изначально Вышестоящего Отца Испании в синтезе цельности команды служащих синтезом 8 стран (</w:t>
      </w:r>
      <w:r>
        <w:rPr>
          <w:rFonts w:eastAsia="Times New Roman" w:cs="Times New Roman" w:ascii="Times New Roman" w:hAnsi="Times New Roman"/>
          <w:sz w:val="22"/>
          <w:szCs w:val="22"/>
        </w:rPr>
        <w:t>Испания, Сербия, Болгария, Исландия, Румыния, Ирландия, Англия, Нидерланды)</w:t>
      </w:r>
      <w:r>
        <w:rPr>
          <w:rFonts w:eastAsia="Times New Roman" w:cs="Times New Roman" w:ascii="Times New Roman" w:hAnsi="Times New Roman"/>
        </w:rPr>
        <w:t xml:space="preserve"> в Синтез с 91 подразделением ИВДИВО.</w:t>
      </w:r>
    </w:p>
    <w:p>
      <w:pPr>
        <w:pStyle w:val="Normal1"/>
        <w:spacing w:lineRule="auto" w:line="276" w:before="57" w:after="57"/>
        <w:jc w:val="left"/>
        <w:rPr>
          <w:rFonts w:ascii="Times New Roman" w:hAnsi="Times New Roman" w:eastAsia="Times New Roman" w:cs="Times New Roman"/>
        </w:rPr>
      </w:pPr>
      <w:r>
        <w:rPr>
          <w:rFonts w:eastAsia="Times New Roman" w:cs="Times New Roman" w:ascii="Times New Roman" w:hAnsi="Times New Roman"/>
        </w:rPr>
        <w:t xml:space="preserve">2. Стяжание Эталонных Стандартов ИВО подразделения ИВДИВО Испания при вхождении в служение 2023-2024 гг. </w:t>
      </w:r>
      <w:r>
        <w:rPr>
          <w:rFonts w:eastAsia="Arimo" w:cs="Arimo" w:ascii="Arimo" w:hAnsi="Arimo"/>
          <w:sz w:val="22"/>
          <w:szCs w:val="22"/>
        </w:rPr>
        <w:t>(</w:t>
      </w:r>
      <w:r>
        <w:rPr>
          <w:rFonts w:eastAsia="Times New Roman" w:cs="Times New Roman" w:ascii="Times New Roman" w:hAnsi="Times New Roman"/>
          <w:sz w:val="22"/>
          <w:szCs w:val="22"/>
        </w:rPr>
        <w:t xml:space="preserve">Ядро Синтеза, Нить Синтеза, </w:t>
      </w:r>
      <w:r>
        <w:rPr>
          <w:rFonts w:eastAsia="Times New Roman" w:cs="Times New Roman" w:ascii="Times New Roman" w:hAnsi="Times New Roman"/>
        </w:rPr>
        <w:t>Столп, Сферу, Чашу).</w:t>
      </w:r>
    </w:p>
    <w:p>
      <w:pPr>
        <w:pStyle w:val="Normal1"/>
        <w:spacing w:lineRule="auto" w:line="276" w:before="57" w:after="57"/>
        <w:jc w:val="left"/>
        <w:rPr>
          <w:rFonts w:ascii="Times New Roman" w:hAnsi="Times New Roman" w:eastAsia="Times New Roman" w:cs="Times New Roman"/>
        </w:rPr>
      </w:pPr>
      <w:r>
        <w:rPr>
          <w:rFonts w:eastAsia="Times New Roman" w:cs="Times New Roman" w:ascii="Times New Roman" w:hAnsi="Times New Roman"/>
        </w:rPr>
        <w:t>3. Стяжание 32 Организаций ИВДИВО, в каждой из которых по 224 Управления ИВДИВО, в каждом из которых по 128 Отделов в синтезе 512-ричной реализации ИВО.</w:t>
      </w:r>
    </w:p>
    <w:p>
      <w:pPr>
        <w:pStyle w:val="Normal1"/>
        <w:spacing w:lineRule="auto" w:line="276" w:before="57" w:after="57"/>
        <w:jc w:val="left"/>
        <w:rPr>
          <w:rFonts w:ascii="Times New Roman" w:hAnsi="Times New Roman" w:eastAsia="Times New Roman" w:cs="Times New Roman"/>
        </w:rPr>
      </w:pPr>
      <w:r>
        <w:rPr>
          <w:rFonts w:eastAsia="Times New Roman" w:cs="Times New Roman" w:ascii="Times New Roman" w:hAnsi="Times New Roman"/>
        </w:rPr>
        <w:t>4. Стяжание 41 Здания подразделения ИВДИВО Испании 41-го архетипа материи. Столп Зданий. Развертывание полисов возле каждого здания.</w:t>
      </w:r>
    </w:p>
    <w:p>
      <w:pPr>
        <w:pStyle w:val="Normal1"/>
        <w:spacing w:lineRule="auto" w:line="276" w:before="57" w:after="57"/>
        <w:jc w:val="left"/>
        <w:rPr>
          <w:rFonts w:ascii="Times New Roman" w:hAnsi="Times New Roman" w:eastAsia="Times New Roman" w:cs="Times New Roman"/>
        </w:rPr>
      </w:pPr>
      <w:r>
        <w:rPr>
          <w:rFonts w:eastAsia="Times New Roman" w:cs="Times New Roman" w:ascii="Times New Roman" w:hAnsi="Times New Roman"/>
        </w:rPr>
        <w:t>5. Стяжание 256 Метагалактических Частей Человека для развертки гражданам территории служения</w:t>
      </w:r>
    </w:p>
    <w:p>
      <w:pPr>
        <w:pStyle w:val="Normal1"/>
        <w:spacing w:lineRule="auto" w:line="276" w:before="57" w:after="57"/>
        <w:jc w:val="left"/>
        <w:rPr>
          <w:rFonts w:ascii="Times New Roman" w:hAnsi="Times New Roman" w:eastAsia="Times New Roman" w:cs="Times New Roman"/>
        </w:rPr>
      </w:pPr>
      <w:r>
        <w:rPr>
          <w:rFonts w:eastAsia="Times New Roman" w:cs="Times New Roman" w:ascii="Times New Roman" w:hAnsi="Times New Roman"/>
        </w:rPr>
        <w:t>6. Стяжание Эталонного Человека Плотического Тела ИВО подразделения ИВДИВО Испании</w:t>
      </w:r>
    </w:p>
    <w:p>
      <w:pPr>
        <w:pStyle w:val="Normal1"/>
        <w:spacing w:lineRule="auto" w:line="276" w:before="57" w:after="57"/>
        <w:jc w:val="left"/>
        <w:rPr>
          <w:rFonts w:ascii="Times New Roman" w:hAnsi="Times New Roman" w:eastAsia="Times New Roman" w:cs="Times New Roman"/>
        </w:rPr>
      </w:pPr>
      <w:r>
        <w:rPr>
          <w:rFonts w:eastAsia="Times New Roman" w:cs="Times New Roman" w:ascii="Times New Roman" w:hAnsi="Times New Roman"/>
        </w:rPr>
        <w:t>7. Стяжание 1-й Октавной Части Человека ИВДИВО Тело Движения ИВО</w:t>
      </w:r>
    </w:p>
    <w:p>
      <w:pPr>
        <w:pStyle w:val="Normal1"/>
        <w:spacing w:lineRule="auto" w:line="276" w:before="57" w:after="57"/>
        <w:jc w:val="left"/>
        <w:rPr>
          <w:rFonts w:ascii="Times New Roman" w:hAnsi="Times New Roman" w:eastAsia="Times New Roman" w:cs="Times New Roman"/>
        </w:rPr>
      </w:pPr>
      <w:r>
        <w:rPr>
          <w:rFonts w:eastAsia="Times New Roman" w:cs="Times New Roman" w:ascii="Times New Roman" w:hAnsi="Times New Roman"/>
        </w:rPr>
        <w:t>8. Фиксация служащих по этажам Здания ИВДИВО Испании для формирования среды Огня и Синтеза служения каждым должностно компетентным</w:t>
      </w:r>
    </w:p>
    <w:p>
      <w:pPr>
        <w:pStyle w:val="Normal1"/>
        <w:spacing w:lineRule="auto" w:line="276" w:before="57" w:after="57"/>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200" w:after="57"/>
        <w:ind w:left="3401" w:hanging="0"/>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t>Составила ИВДИВО-Секретарь подразделения ИВДИВО Испания Ипостась Наталия Повалий</w:t>
      </w:r>
    </w:p>
    <w:p>
      <w:pPr>
        <w:pStyle w:val="Normal1"/>
        <w:spacing w:lineRule="auto" w:line="276" w:before="200" w:after="57"/>
        <w:rPr>
          <w:rFonts w:ascii="Times New Roman" w:hAnsi="Times New Roman" w:eastAsia="Times New Roman" w:cs="Times New Roman"/>
          <w:b/>
        </w:rPr>
      </w:pPr>
      <w:r>
        <w:rPr>
          <w:rFonts w:eastAsia="Times New Roman" w:cs="Times New Roman" w:ascii="Times New Roman" w:hAnsi="Times New Roman"/>
          <w:b/>
        </w:rPr>
        <w:t xml:space="preserve">Глава Совета ИВО подразделения ИВДИВО Испании </w:t>
        <w:br/>
        <w:t>Ольга Боженко</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b/>
        </w:rPr>
        <w:t>Сдано ИВАС Кут Хуми 31.10.2023</w:t>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Arimo">
    <w:altName w:val="arial"/>
    <w:charset w:val="cc"/>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ru-RU"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SimSun" w:cs="Arial Unicode MS"/>
      <w:color w:val="auto"/>
      <w:kern w:val="2"/>
      <w:sz w:val="24"/>
      <w:szCs w:val="24"/>
      <w:lang w:val="en-US" w:eastAsia="zh-CN" w:bidi="hi-IN"/>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qFormat/>
    <w:pPr>
      <w:keepNext w:val="true"/>
      <w:keepLines/>
      <w:pageBreakBefore w:val="false"/>
      <w:spacing w:lineRule="auto" w:line="240" w:before="360" w:after="80"/>
    </w:pPr>
    <w:rPr>
      <w:b/>
      <w:sz w:val="36"/>
      <w:szCs w:val="36"/>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paragraph" w:styleId="Style8">
    <w:name w:val="Заголовок"/>
    <w:basedOn w:val="Normal1"/>
    <w:next w:val="Style9"/>
    <w:qFormat/>
    <w:pPr>
      <w:keepNext w:val="true"/>
      <w:spacing w:before="240" w:after="120"/>
    </w:pPr>
    <w:rPr>
      <w:rFonts w:ascii="Liberation Sans" w:hAnsi="Liberation Sans" w:eastAsia="Microsoft YaHei" w:cs="Arial Unicode MS"/>
      <w:sz w:val="28"/>
      <w:szCs w:val="28"/>
    </w:rPr>
  </w:style>
  <w:style w:type="paragraph" w:styleId="Style9">
    <w:name w:val="Body Text"/>
    <w:basedOn w:val="Normal1"/>
    <w:pPr>
      <w:spacing w:lineRule="auto" w:line="276" w:before="0" w:after="140"/>
    </w:pPr>
    <w:rPr/>
  </w:style>
  <w:style w:type="paragraph" w:styleId="Style10">
    <w:name w:val="List"/>
    <w:basedOn w:val="Style9"/>
    <w:pPr/>
    <w:rPr>
      <w:rFonts w:cs="Arial Unicode MS"/>
    </w:rPr>
  </w:style>
  <w:style w:type="paragraph" w:styleId="Style11">
    <w:name w:val="Caption"/>
    <w:basedOn w:val="Normal1"/>
    <w:qFormat/>
    <w:pPr>
      <w:suppressLineNumbers/>
      <w:spacing w:before="120" w:after="120"/>
    </w:pPr>
    <w:rPr>
      <w:rFonts w:cs="Arial Unicode MS"/>
      <w:i/>
      <w:iCs/>
      <w:sz w:val="24"/>
      <w:szCs w:val="24"/>
    </w:rPr>
  </w:style>
  <w:style w:type="paragraph" w:styleId="Style12">
    <w:name w:val="Указатель"/>
    <w:basedOn w:val="Normal1"/>
    <w:qFormat/>
    <w:pPr>
      <w:suppressLineNumbers/>
    </w:pPr>
    <w:rPr>
      <w:rFonts w:cs="Arial Unicode MS"/>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ru-RU" w:eastAsia="zh-CN" w:bidi="hi-IN"/>
    </w:rPr>
  </w:style>
  <w:style w:type="paragraph" w:styleId="Style13">
    <w:name w:val="Title"/>
    <w:basedOn w:val="Normal1"/>
    <w:next w:val="Normal1"/>
    <w:qFormat/>
    <w:pPr>
      <w:keepNext w:val="true"/>
      <w:keepLines/>
      <w:pageBreakBefore w:val="false"/>
      <w:spacing w:lineRule="auto" w:line="240" w:before="480" w:after="120"/>
    </w:pPr>
    <w:rPr>
      <w:b/>
      <w:sz w:val="72"/>
      <w:szCs w:val="72"/>
    </w:rPr>
  </w:style>
  <w:style w:type="paragraph" w:styleId="Style14">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5y5GtI0yB4JHc9nbH5VCx1Pas5Q==">CgMxLjA4AHIhMVFDeGlZX3JoTS02ZGdoZm0xSzI4dzdzRUFWT1BweTVv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238</Words>
  <Characters>1703</Characters>
  <CharactersWithSpaces>1926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2023-05-28T16:18:21Z</dcterms:created>
  <dc:creator/>
  <dc:description/>
  <dc:language>en-US</dc:language>
  <cp:lastModifiedBy/>
  <cp:revision>0</cp:revision>
  <dc:subject/>
  <dc:title/>
</cp:coreProperties>
</file>